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6030" w14:textId="77777777" w:rsidR="005A5903" w:rsidRDefault="00C51811">
      <w:r>
        <w:t>Υπεύθυνη Δήλωση ΓΟΝΕΑ/ΚΗΔΕΜΟΝΑ</w:t>
      </w:r>
      <w:r w:rsidR="00951F5C">
        <w:t xml:space="preserve"> </w:t>
      </w:r>
    </w:p>
    <w:p w14:paraId="5B7325CB" w14:textId="7FF793F0" w:rsidR="001847DF" w:rsidRDefault="00951F5C">
      <w:r w:rsidRPr="005A5903">
        <w:rPr>
          <w:highlight w:val="yellow"/>
        </w:rPr>
        <w:t xml:space="preserve">(αντιγράφετε </w:t>
      </w:r>
      <w:r w:rsidR="00675FC8" w:rsidRPr="005A5903">
        <w:rPr>
          <w:highlight w:val="yellow"/>
        </w:rPr>
        <w:t xml:space="preserve">και τις δυο σελίδες </w:t>
      </w:r>
      <w:r w:rsidR="005A5903" w:rsidRPr="005A5903">
        <w:rPr>
          <w:highlight w:val="yellow"/>
        </w:rPr>
        <w:t xml:space="preserve">στην ΥΠΕΥΘΥΝΗ ΔΗΛΩΣΗ </w:t>
      </w:r>
      <w:r w:rsidR="00675FC8" w:rsidRPr="005A5903">
        <w:rPr>
          <w:highlight w:val="yellow"/>
        </w:rPr>
        <w:t>ή τις επικυρώνετε ψηφιακά</w:t>
      </w:r>
      <w:r w:rsidRPr="005A5903">
        <w:rPr>
          <w:highlight w:val="yellow"/>
        </w:rPr>
        <w:t>)</w:t>
      </w:r>
    </w:p>
    <w:p w14:paraId="22B82A0C" w14:textId="31147EEE" w:rsidR="009B6646" w:rsidRDefault="00C51811">
      <w:r w:rsidRPr="00C51811">
        <w:t xml:space="preserve">Εγώ ο/η υπογεγραμμένος </w:t>
      </w:r>
      <w:r>
        <w:t>[</w:t>
      </w:r>
      <w:r w:rsidR="00C25023">
        <w:t>ΟΝΟΜΑΤΕΠΩΝΥΜΟ ΓΟΝΕΑ</w:t>
      </w:r>
      <w:r>
        <w:t>]</w:t>
      </w:r>
      <w:r w:rsidRPr="00C51811">
        <w:t xml:space="preserve"> γονέας του/</w:t>
      </w:r>
      <w:r>
        <w:t>της</w:t>
      </w:r>
      <w:r w:rsidRPr="00C51811">
        <w:t xml:space="preserve"> μαθητή</w:t>
      </w:r>
      <w:r>
        <w:t>/μαθήτριας</w:t>
      </w:r>
      <w:r w:rsidRPr="00C51811">
        <w:t xml:space="preserve"> </w:t>
      </w:r>
      <w:r>
        <w:t>[ΟΝΟΜΑΤΕΠΩΝΥΜΟ ΠΑΙΔΙΟΥ]</w:t>
      </w:r>
      <w:r w:rsidRPr="00C51811">
        <w:t xml:space="preserve"> </w:t>
      </w:r>
      <w:r w:rsidR="00860490">
        <w:t xml:space="preserve">ενημερώθηκα για το πρόγραμμα της εκπαιδευτικής εκδρομής, </w:t>
      </w:r>
      <w:r w:rsidR="009B6646">
        <w:t>συναινώ στους</w:t>
      </w:r>
      <w:r w:rsidRPr="00C51811">
        <w:t xml:space="preserve"> ισχύοντες όρους </w:t>
      </w:r>
      <w:r w:rsidR="009B6646">
        <w:t xml:space="preserve">συμμετοχής που αναγράφονται παρακάτω </w:t>
      </w:r>
      <w:r w:rsidRPr="00C51811">
        <w:t xml:space="preserve">και </w:t>
      </w:r>
      <w:r w:rsidR="009B6646">
        <w:t>επιτρέπω</w:t>
      </w:r>
      <w:r w:rsidRPr="00C51811">
        <w:t xml:space="preserve"> τη συμμετοχή του</w:t>
      </w:r>
      <w:r w:rsidR="009B6646">
        <w:t>/της</w:t>
      </w:r>
      <w:r w:rsidRPr="00C51811">
        <w:t xml:space="preserve"> ανωτέρω μαθητή</w:t>
      </w:r>
      <w:r w:rsidR="009B6646">
        <w:t>/μαθήτριας</w:t>
      </w:r>
      <w:r w:rsidRPr="00C51811">
        <w:t xml:space="preserve"> στην εκπαιδευτική </w:t>
      </w:r>
      <w:r w:rsidR="009B6646">
        <w:t>εκδρομή</w:t>
      </w:r>
      <w:r w:rsidRPr="00C51811">
        <w:t xml:space="preserve"> που διοργανώνει το </w:t>
      </w:r>
      <w:r w:rsidR="00C25023">
        <w:t>53</w:t>
      </w:r>
      <w:r w:rsidR="00C25023" w:rsidRPr="00C25023">
        <w:rPr>
          <w:vertAlign w:val="superscript"/>
        </w:rPr>
        <w:t>ο</w:t>
      </w:r>
      <w:r w:rsidR="00C25023">
        <w:t xml:space="preserve"> ΓΕΛ ΑΘΗΝΩΝ</w:t>
      </w:r>
      <w:r w:rsidRPr="00C51811">
        <w:t xml:space="preserve"> </w:t>
      </w:r>
      <w:r>
        <w:t>στην Καστοριά</w:t>
      </w:r>
      <w:r w:rsidRPr="00C51811">
        <w:t xml:space="preserve"> η οποία θα πραγματοποιηθεί από </w:t>
      </w:r>
      <w:r w:rsidRPr="00FC19D8">
        <w:rPr>
          <w:b/>
          <w:bCs/>
        </w:rPr>
        <w:t>12/02/2026 έως 15/02/2026</w:t>
      </w:r>
      <w:r w:rsidRPr="00C51811">
        <w:t xml:space="preserve"> (διαμονή στο ξενοδοχείο </w:t>
      </w:r>
      <w:proofErr w:type="spellStart"/>
      <w:r w:rsidRPr="00C51811">
        <w:t>Limneon</w:t>
      </w:r>
      <w:proofErr w:type="spellEnd"/>
      <w:r w:rsidRPr="00C51811">
        <w:t xml:space="preserve"> </w:t>
      </w:r>
      <w:proofErr w:type="spellStart"/>
      <w:r w:rsidRPr="00C51811">
        <w:t>Resort</w:t>
      </w:r>
      <w:proofErr w:type="spellEnd"/>
      <w:r w:rsidRPr="00C51811">
        <w:t xml:space="preserve"> &amp; </w:t>
      </w:r>
      <w:proofErr w:type="spellStart"/>
      <w:r w:rsidRPr="00C51811">
        <w:t>Spa</w:t>
      </w:r>
      <w:proofErr w:type="spellEnd"/>
      <w:r w:rsidRPr="00C51811">
        <w:t> στην Καστορι</w:t>
      </w:r>
      <w:r>
        <w:t>ά)</w:t>
      </w:r>
      <w:r w:rsidRPr="00C51811">
        <w:t xml:space="preserve">. </w:t>
      </w:r>
    </w:p>
    <w:p w14:paraId="4A5FFE9D" w14:textId="6B08E070" w:rsidR="00337DB6" w:rsidRPr="004C4D63" w:rsidRDefault="00C51811">
      <w:r w:rsidRPr="00C51811">
        <w:t xml:space="preserve">Η οικονομική συμμετοχή ανά άτομο είναι </w:t>
      </w:r>
      <w:r w:rsidRPr="00B17CAE">
        <w:rPr>
          <w:b/>
          <w:bCs/>
        </w:rPr>
        <w:t>3</w:t>
      </w:r>
      <w:r w:rsidR="0048403F">
        <w:rPr>
          <w:b/>
          <w:bCs/>
        </w:rPr>
        <w:t>10</w:t>
      </w:r>
      <w:r w:rsidRPr="00C51811">
        <w:t xml:space="preserve"> ΕΥΡΩ. Συναινώ στην καταβολή της οικονομικής συμμετοχής ως εξής: </w:t>
      </w:r>
      <w:r>
        <w:t>1</w:t>
      </w:r>
      <w:r w:rsidRPr="00C51811">
        <w:rPr>
          <w:vertAlign w:val="superscript"/>
        </w:rPr>
        <w:t>η</w:t>
      </w:r>
      <w:r>
        <w:t xml:space="preserve"> δόση</w:t>
      </w:r>
      <w:r w:rsidRPr="00C51811">
        <w:t xml:space="preserve">: </w:t>
      </w:r>
      <w:r w:rsidRPr="00FF58F3">
        <w:rPr>
          <w:b/>
          <w:bCs/>
        </w:rPr>
        <w:t>100</w:t>
      </w:r>
      <w:r w:rsidRPr="00C51811">
        <w:t xml:space="preserve"> ΕΥΡΩ</w:t>
      </w:r>
      <w:r>
        <w:t>,</w:t>
      </w:r>
      <w:r w:rsidRPr="00C51811">
        <w:t xml:space="preserve"> </w:t>
      </w:r>
      <w:r>
        <w:t>2</w:t>
      </w:r>
      <w:r w:rsidRPr="00C51811">
        <w:rPr>
          <w:vertAlign w:val="superscript"/>
        </w:rPr>
        <w:t>η</w:t>
      </w:r>
      <w:r>
        <w:t xml:space="preserve"> δόση</w:t>
      </w:r>
      <w:r w:rsidRPr="00C51811">
        <w:t xml:space="preserve">: </w:t>
      </w:r>
      <w:r w:rsidRPr="00FF58F3">
        <w:rPr>
          <w:b/>
          <w:bCs/>
        </w:rPr>
        <w:t>100</w:t>
      </w:r>
      <w:r w:rsidRPr="00C51811">
        <w:t xml:space="preserve"> ΕΥΡΩ</w:t>
      </w:r>
      <w:r w:rsidR="009B6646">
        <w:t xml:space="preserve"> (έως </w:t>
      </w:r>
      <w:r w:rsidR="001014D9">
        <w:t>02</w:t>
      </w:r>
      <w:r w:rsidR="009B6646">
        <w:t>/</w:t>
      </w:r>
      <w:r w:rsidR="001014D9">
        <w:t>2</w:t>
      </w:r>
      <w:r w:rsidR="009B6646">
        <w:t>/2026)</w:t>
      </w:r>
      <w:r>
        <w:t>, 3</w:t>
      </w:r>
      <w:r w:rsidRPr="00C51811">
        <w:rPr>
          <w:vertAlign w:val="superscript"/>
        </w:rPr>
        <w:t>η</w:t>
      </w:r>
      <w:r>
        <w:t xml:space="preserve"> δόση (έως</w:t>
      </w:r>
      <w:r w:rsidRPr="00C51811">
        <w:t xml:space="preserve"> 0</w:t>
      </w:r>
      <w:r>
        <w:t>6</w:t>
      </w:r>
      <w:r w:rsidRPr="00C51811">
        <w:t>/</w:t>
      </w:r>
      <w:r>
        <w:t>02</w:t>
      </w:r>
      <w:r w:rsidRPr="00C51811">
        <w:t>/202</w:t>
      </w:r>
      <w:r>
        <w:t>6)</w:t>
      </w:r>
      <w:r w:rsidRPr="00C51811">
        <w:t xml:space="preserve">: </w:t>
      </w:r>
      <w:r w:rsidRPr="00FF58F3">
        <w:rPr>
          <w:b/>
          <w:bCs/>
        </w:rPr>
        <w:t>1</w:t>
      </w:r>
      <w:r w:rsidR="004D055C">
        <w:rPr>
          <w:b/>
          <w:bCs/>
        </w:rPr>
        <w:t>10</w:t>
      </w:r>
      <w:r w:rsidRPr="00C51811">
        <w:t xml:space="preserve"> ΕΥΡΩ</w:t>
      </w:r>
      <w:r w:rsidR="00B17CAE">
        <w:t>.</w:t>
      </w:r>
      <w:r w:rsidR="00337DB6">
        <w:t xml:space="preserve"> </w:t>
      </w:r>
    </w:p>
    <w:p w14:paraId="14BC8EFA" w14:textId="52BC4144" w:rsidR="00B45491" w:rsidRPr="00337DB6" w:rsidRDefault="00951F5C">
      <w:r>
        <w:t>Όροι συμμετοχής μαθητή/μαθήτριας</w:t>
      </w:r>
      <w:r w:rsidR="003D3800" w:rsidRPr="003D3800">
        <w:t xml:space="preserve"> </w:t>
      </w:r>
    </w:p>
    <w:p w14:paraId="6F0D5080" w14:textId="26E95078" w:rsidR="00F35DF3" w:rsidRP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Τα έξοδα ψυχαγωγίας και διατροφής των μαθητών</w:t>
      </w:r>
      <w:r w:rsidR="003A7E49">
        <w:rPr>
          <w:color w:val="000000"/>
        </w:rPr>
        <w:t>/μαθητριών</w:t>
      </w:r>
      <w:r>
        <w:rPr>
          <w:color w:val="000000"/>
        </w:rPr>
        <w:t xml:space="preserve"> </w:t>
      </w:r>
      <w:r w:rsidR="006322BB">
        <w:rPr>
          <w:color w:val="000000"/>
        </w:rPr>
        <w:t>τα οποία</w:t>
      </w:r>
      <w:r w:rsidR="003A7E49">
        <w:rPr>
          <w:color w:val="000000"/>
        </w:rPr>
        <w:t xml:space="preserve"> δεν προβλέπονται στην οικονομική προσφορά του ταξιδιωτικού γραφείου</w:t>
      </w:r>
      <w:r>
        <w:rPr>
          <w:color w:val="000000"/>
        </w:rPr>
        <w:t>, βαρύνουν αποκλειστικά την οικογένεια του μαθητή.</w:t>
      </w:r>
      <w:r w:rsidR="003A7E49">
        <w:rPr>
          <w:color w:val="000000"/>
        </w:rPr>
        <w:t xml:space="preserve"> </w:t>
      </w:r>
    </w:p>
    <w:p w14:paraId="6CD632A3" w14:textId="77777777" w:rsid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 xml:space="preserve">Στην περίπτωση που ο/η μαθητής/μαθήτρια έχει κάποιο χρόνιο πρόβλημα υγείας, οι γονείς / κηδεμόνες οφείλουν να καταθέσουν μαζί με την Υπεύθυνη Δήλωση ενυπόγραφο ενημερωτικό σημείωμα, όπου θα αναγράφονται: </w:t>
      </w:r>
    </w:p>
    <w:p w14:paraId="70618608" w14:textId="77777777" w:rsidR="00F35DF3" w:rsidRDefault="00F35DF3" w:rsidP="00F35DF3">
      <w:pPr>
        <w:numPr>
          <w:ilvl w:val="2"/>
          <w:numId w:val="2"/>
        </w:numPr>
        <w:pBdr>
          <w:top w:val="nil"/>
          <w:left w:val="nil"/>
          <w:bottom w:val="nil"/>
          <w:right w:val="nil"/>
          <w:between w:val="nil"/>
        </w:pBdr>
        <w:tabs>
          <w:tab w:val="left" w:pos="810"/>
        </w:tabs>
        <w:spacing w:after="0" w:line="240" w:lineRule="auto"/>
        <w:ind w:left="630" w:right="-1333" w:hanging="90"/>
        <w:rPr>
          <w:color w:val="000000"/>
        </w:rPr>
      </w:pPr>
      <w:r>
        <w:rPr>
          <w:color w:val="000000"/>
        </w:rPr>
        <w:t>τα φάρμακα που πρέπει να λαμβάνει ο/η μαθητής/μαθήτρια.</w:t>
      </w:r>
    </w:p>
    <w:p w14:paraId="685FD39F" w14:textId="77777777" w:rsidR="00F35DF3" w:rsidRDefault="00F35DF3" w:rsidP="00F35DF3">
      <w:pPr>
        <w:numPr>
          <w:ilvl w:val="2"/>
          <w:numId w:val="2"/>
        </w:numPr>
        <w:pBdr>
          <w:top w:val="nil"/>
          <w:left w:val="nil"/>
          <w:bottom w:val="nil"/>
          <w:right w:val="nil"/>
          <w:between w:val="nil"/>
        </w:pBdr>
        <w:tabs>
          <w:tab w:val="left" w:pos="0"/>
          <w:tab w:val="left" w:pos="810"/>
        </w:tabs>
        <w:spacing w:after="0" w:line="240" w:lineRule="auto"/>
        <w:ind w:left="630" w:right="-1333" w:hanging="90"/>
        <w:jc w:val="both"/>
        <w:rPr>
          <w:color w:val="000000"/>
        </w:rPr>
      </w:pPr>
      <w:r>
        <w:rPr>
          <w:color w:val="000000"/>
        </w:rPr>
        <w:t>οι πρώτες ενέργειες σε περίπτωση ανάγκης και</w:t>
      </w:r>
    </w:p>
    <w:p w14:paraId="08B2636A" w14:textId="6840B4F9" w:rsidR="00F35DF3" w:rsidRPr="00F35DF3" w:rsidRDefault="00F35DF3" w:rsidP="00F35DF3">
      <w:pPr>
        <w:numPr>
          <w:ilvl w:val="2"/>
          <w:numId w:val="2"/>
        </w:numPr>
        <w:pBdr>
          <w:top w:val="nil"/>
          <w:left w:val="nil"/>
          <w:bottom w:val="nil"/>
          <w:right w:val="nil"/>
          <w:between w:val="nil"/>
        </w:pBdr>
        <w:tabs>
          <w:tab w:val="left" w:pos="0"/>
          <w:tab w:val="left" w:pos="810"/>
        </w:tabs>
        <w:spacing w:after="0" w:line="240" w:lineRule="auto"/>
        <w:ind w:left="630" w:right="-1333" w:hanging="90"/>
        <w:jc w:val="both"/>
        <w:rPr>
          <w:color w:val="000000"/>
        </w:rPr>
      </w:pPr>
      <w:r>
        <w:rPr>
          <w:color w:val="000000"/>
        </w:rPr>
        <w:t xml:space="preserve">το τηλέφωνο του θεράποντος ιατρού. </w:t>
      </w:r>
    </w:p>
    <w:p w14:paraId="15E23C58" w14:textId="4435CB30" w:rsidR="00F35DF3" w:rsidRP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Η εκπαιδευτική εκδρομή έχει εκπαιδευτικό και παιδαγωγικό χαρακτήρα. Κατά συνέπεια η συμμετοχή στις κοινές δραστηριότητες (επισκέψεις – ξεναγήσεις – συνέδριο – κοινές έξοδοι) είναι υποχρεωτικ</w:t>
      </w:r>
      <w:r w:rsidR="003A7E49">
        <w:rPr>
          <w:color w:val="000000"/>
        </w:rPr>
        <w:t>ή</w:t>
      </w:r>
      <w:r>
        <w:rPr>
          <w:color w:val="000000"/>
        </w:rPr>
        <w:t>.</w:t>
      </w:r>
    </w:p>
    <w:p w14:paraId="4571EB16" w14:textId="200AF20B" w:rsidR="00F35DF3" w:rsidRP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 xml:space="preserve">Απαγορεύεται αυστηρά η χρήση ποδηλάτων, ηλεκτρικών πατινιών, μηχανών και αυτοκινήτων από τους μαθητές </w:t>
      </w:r>
      <w:r w:rsidR="00FB06E9">
        <w:rPr>
          <w:color w:val="000000"/>
        </w:rPr>
        <w:t xml:space="preserve">και η επιβίβαση σε αυτά </w:t>
      </w:r>
      <w:r>
        <w:rPr>
          <w:color w:val="000000"/>
        </w:rPr>
        <w:t>ακόμη και αν έχουν άδεια οδήγησης.</w:t>
      </w:r>
    </w:p>
    <w:p w14:paraId="48C11059" w14:textId="7EEF929B" w:rsidR="00F35DF3" w:rsidRP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Απαγορεύεται η κατανάλωση οινοπνευματωδών ποτών και η  χρήση οποιασδήποτε απαγορευμένης ουσίας.</w:t>
      </w:r>
    </w:p>
    <w:p w14:paraId="6F056AB0" w14:textId="541836BD" w:rsid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 xml:space="preserve">Οι </w:t>
      </w:r>
      <w:r w:rsidR="003A7E49">
        <w:rPr>
          <w:color w:val="000000"/>
        </w:rPr>
        <w:t xml:space="preserve">μαθητές/μαθήτριες </w:t>
      </w:r>
      <w:r>
        <w:rPr>
          <w:color w:val="000000"/>
        </w:rPr>
        <w:t>είναι υπεύθυνοι για τα προσωπικά τους αντικείμενα και οφείλουν να μεριμνούν για την προσωπική τους ιδιοκτησία.</w:t>
      </w:r>
    </w:p>
    <w:p w14:paraId="26A6B137" w14:textId="4024221E" w:rsidR="003A7E49" w:rsidRPr="00F35DF3" w:rsidRDefault="003A7E49"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Οι μαθητές/μαθήτριες οφείλουν να σέβονται τους δημόσιους και ιδιωτικούς χώρους στους οποίους κινούνται και να μην προκαλούν φθορές.</w:t>
      </w:r>
    </w:p>
    <w:p w14:paraId="10421AEA" w14:textId="458BED09" w:rsidR="00F35DF3" w:rsidRP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 xml:space="preserve">Οι </w:t>
      </w:r>
      <w:r w:rsidR="003A7E49">
        <w:rPr>
          <w:color w:val="000000"/>
        </w:rPr>
        <w:t xml:space="preserve">μαθητές/μαθήτριες </w:t>
      </w:r>
      <w:r>
        <w:rPr>
          <w:color w:val="000000"/>
        </w:rPr>
        <w:t xml:space="preserve">οφείλουν να συμμορφώνονται απολύτως με τις υποδείξεις των συνοδών τους οι οποίοι άλλωστε τους έχουν ενημερώσει προκαταβολικά για τις υποχρεώσεις τους και την ενδεδειγμένη συμπεριφορά σχετικά με την εκπαιδευτική εκδρομή. Σε περίπτωση διακεκριμένης ατασθαλίας μαθητή, οι συνοδοί εκπαιδευτικοί έχουν τη δυνατότητα, αφού ενημερώσουν τους γονείς /κηδεμόνες, να τους στείλουν πίσω με έξοδα των τελευταίων. </w:t>
      </w:r>
    </w:p>
    <w:p w14:paraId="530F4B8A" w14:textId="01484C5C" w:rsidR="00F35DF3" w:rsidRDefault="00F35DF3" w:rsidP="00F35DF3">
      <w:pPr>
        <w:numPr>
          <w:ilvl w:val="0"/>
          <w:numId w:val="1"/>
        </w:numPr>
        <w:pBdr>
          <w:top w:val="nil"/>
          <w:left w:val="nil"/>
          <w:bottom w:val="nil"/>
          <w:right w:val="nil"/>
          <w:between w:val="nil"/>
        </w:pBdr>
        <w:spacing w:after="0" w:line="240" w:lineRule="auto"/>
        <w:ind w:left="270" w:hanging="270"/>
        <w:jc w:val="both"/>
        <w:rPr>
          <w:color w:val="000000"/>
        </w:rPr>
      </w:pPr>
      <w:r>
        <w:rPr>
          <w:color w:val="000000"/>
        </w:rPr>
        <w:t>Οι συνοδοί καθηγητές θα καταβάλουν κάθε δυνατή προσπάθεια για την ομαλή εξέλιξη του προγράμματος της εκπαιδευτικής εκδρομής. Ευνόητο, όμως, είναι ότι αν συμβεί οτιδήποτε από τα παραπάνω αναφερόμενα και δεν τηρηθούν οι συμφωνηθέντες όροι, η Διεύθυνση του σχολείου, ο αρχηγός και οι συνοδοί εκπαιδευτικοί δε θα φέρουν την παραμικρή ποινική, αστική ή διοικητική ευθύνη.</w:t>
      </w:r>
    </w:p>
    <w:p w14:paraId="33319254" w14:textId="77777777" w:rsidR="00F35DF3" w:rsidRDefault="00F35DF3"/>
    <w:p w14:paraId="019FA338" w14:textId="00715408" w:rsidR="00951F5C" w:rsidRPr="006378A5" w:rsidRDefault="006378A5">
      <w:r>
        <w:t>ΠΡΟΓΡΑΜΜΑ ΕΚΠΑΙΔΕΥΤΙΚΗΣ ΕΚΔΡΟΜΗΣ</w:t>
      </w:r>
      <w:r w:rsidR="00D53FE1">
        <w:t xml:space="preserve"> ΣΤΗΝ ΚΑΣΤΟΡΙΑ 12-15/2/2026</w:t>
      </w:r>
    </w:p>
    <w:p w14:paraId="6B8DA24A" w14:textId="39C89891" w:rsidR="004C4D63" w:rsidRPr="004C4D63" w:rsidRDefault="004C4D63" w:rsidP="004C4D63">
      <w:r w:rsidRPr="004C4D63">
        <w:rPr>
          <w:b/>
          <w:bCs/>
        </w:rPr>
        <w:t>1η ημέρα, 12/02/2026</w:t>
      </w:r>
      <w:r w:rsidRPr="004C4D63">
        <w:t>: Συγκέντρωση στον χώρο του σχολείου και αναχώρηση στις 07:00 με ενδιάμεσες στάσεις για την Κα</w:t>
      </w:r>
      <w:r w:rsidR="00BA4D10">
        <w:t>στοριά</w:t>
      </w:r>
      <w:r w:rsidRPr="004C4D63">
        <w:t xml:space="preserve">. </w:t>
      </w:r>
      <w:r>
        <w:t>Άφιξη</w:t>
      </w:r>
      <w:r w:rsidRPr="004C4D63">
        <w:t xml:space="preserve"> 12:30 για μεσημεριανό. 13:30-14:00 αναχώρηση για </w:t>
      </w:r>
      <w:r w:rsidRPr="004C4D63">
        <w:lastRenderedPageBreak/>
        <w:t>τον προϊστορικό λιμναίο οικισμό του </w:t>
      </w:r>
      <w:proofErr w:type="spellStart"/>
      <w:r w:rsidRPr="004C4D63">
        <w:rPr>
          <w:b/>
          <w:bCs/>
        </w:rPr>
        <w:t>Δισπηλιού</w:t>
      </w:r>
      <w:proofErr w:type="spellEnd"/>
      <w:r w:rsidRPr="004C4D63">
        <w:rPr>
          <w:b/>
          <w:bCs/>
        </w:rPr>
        <w:t>, </w:t>
      </w:r>
      <w:r w:rsidRPr="004C4D63">
        <w:t xml:space="preserve">στην περιοχή της Καστοριάς. </w:t>
      </w:r>
      <w:r>
        <w:t>Π</w:t>
      </w:r>
      <w:r w:rsidRPr="004C4D63">
        <w:t xml:space="preserve">εριήγηση στην αναπαράσταση του νεολιθικού χωριού. Μετά την ξενάγηση </w:t>
      </w:r>
      <w:r>
        <w:t xml:space="preserve">ακολουθεί </w:t>
      </w:r>
      <w:r w:rsidRPr="004C4D63">
        <w:t xml:space="preserve">μια πρώτη γνωριμία με την πόλη ή μεταφορά και τακτοποίηση στο ξενοδοχείο μας, </w:t>
      </w:r>
      <w:proofErr w:type="spellStart"/>
      <w:r w:rsidRPr="004C4D63">
        <w:rPr>
          <w:lang w:val="en-US"/>
        </w:rPr>
        <w:t>Limneon</w:t>
      </w:r>
      <w:proofErr w:type="spellEnd"/>
      <w:r w:rsidRPr="004C4D63">
        <w:t xml:space="preserve"> </w:t>
      </w:r>
      <w:r w:rsidRPr="004C4D63">
        <w:rPr>
          <w:lang w:val="en-US"/>
        </w:rPr>
        <w:t>Resort</w:t>
      </w:r>
      <w:r w:rsidRPr="004C4D63">
        <w:t xml:space="preserve"> </w:t>
      </w:r>
      <w:r w:rsidRPr="004C4D63">
        <w:rPr>
          <w:lang w:val="en-US"/>
        </w:rPr>
        <w:t>and</w:t>
      </w:r>
      <w:r w:rsidRPr="004C4D63">
        <w:t xml:space="preserve"> </w:t>
      </w:r>
      <w:r w:rsidRPr="004C4D63">
        <w:rPr>
          <w:lang w:val="en-US"/>
        </w:rPr>
        <w:t>Spa</w:t>
      </w:r>
      <w:r w:rsidRPr="004C4D63">
        <w:t xml:space="preserve"> 5*. Βραδινό σε μπουφέ στο ξενοδοχείο. Διανυκτέρευση. </w:t>
      </w:r>
    </w:p>
    <w:p w14:paraId="633FF665" w14:textId="079CBA40" w:rsidR="004C4D63" w:rsidRPr="004C4D63" w:rsidRDefault="004C4D63" w:rsidP="004C4D63">
      <w:r w:rsidRPr="004C4D63">
        <w:rPr>
          <w:b/>
          <w:bCs/>
        </w:rPr>
        <w:t>2η ημέρα, 13/02/2026</w:t>
      </w:r>
      <w:r w:rsidRPr="004C4D63">
        <w:t xml:space="preserve">: Μετά το πρωινό σε μπουφέ στο ξενοδοχείο, </w:t>
      </w:r>
      <w:r>
        <w:t xml:space="preserve">αναχώρηση </w:t>
      </w:r>
      <w:r w:rsidRPr="004C4D63">
        <w:t xml:space="preserve">στις 10:00 για τις </w:t>
      </w:r>
      <w:r w:rsidRPr="004C4D63">
        <w:rPr>
          <w:b/>
          <w:bCs/>
        </w:rPr>
        <w:t>Πρέσπες</w:t>
      </w:r>
      <w:r w:rsidRPr="004C4D63">
        <w:t>, στο βορειοδυτικό άκρο της Ελλάδας. Οι λίμνες </w:t>
      </w:r>
      <w:r w:rsidRPr="004C4D63">
        <w:rPr>
          <w:b/>
          <w:bCs/>
        </w:rPr>
        <w:t>Μεγάλη και Μικρή Πρέσπα</w:t>
      </w:r>
      <w:r w:rsidRPr="004C4D63">
        <w:t xml:space="preserve">, Εθνικός Δρυμός από το 1974, αποτελούν έναν από τους σημαντικότερους υγροβιότοπους της Ευρώπης. </w:t>
      </w:r>
      <w:r>
        <w:t>Επίσκεψη πρώτα στο</w:t>
      </w:r>
      <w:r w:rsidRPr="004C4D63">
        <w:t xml:space="preserve"> γραφικό νησάκι του </w:t>
      </w:r>
      <w:r w:rsidRPr="004C4D63">
        <w:rPr>
          <w:b/>
          <w:bCs/>
        </w:rPr>
        <w:t>Αγίου Αχιλλείου</w:t>
      </w:r>
      <w:r w:rsidRPr="004C4D63">
        <w:t xml:space="preserve"> στη Μικρή Πρέσπα, περπατώντας την πεζογέφυρα που το συνδέει με τη στεριά. </w:t>
      </w:r>
      <w:r>
        <w:t>Περιήγηση</w:t>
      </w:r>
      <w:r w:rsidRPr="004C4D63">
        <w:t xml:space="preserve"> στο γραφικό χωριό του </w:t>
      </w:r>
      <w:r w:rsidRPr="004C4D63">
        <w:rPr>
          <w:b/>
          <w:bCs/>
        </w:rPr>
        <w:t>Αγίου Γερμανού </w:t>
      </w:r>
      <w:r w:rsidRPr="004C4D63">
        <w:t>και στην εκκλησία του Αγίου Γερμανού. Στη συνέχεια, επίσκεψη στο ακριτικό χωριό </w:t>
      </w:r>
      <w:r w:rsidRPr="004C4D63">
        <w:rPr>
          <w:b/>
          <w:bCs/>
        </w:rPr>
        <w:t>Ψαράδες</w:t>
      </w:r>
      <w:r w:rsidRPr="004C4D63">
        <w:t xml:space="preserve">, </w:t>
      </w:r>
      <w:r>
        <w:t xml:space="preserve">με </w:t>
      </w:r>
      <w:r w:rsidRPr="004C4D63">
        <w:t>ελεύθερο χρόνο για φαγητό. Επιστροφή το απόγευμα στην Καστοριά. Δείπνο σε μπουφέ στο ξενοδοχείο μας. Διανυκτέρευση. </w:t>
      </w:r>
    </w:p>
    <w:p w14:paraId="6BFD18B6" w14:textId="3229FF1A" w:rsidR="004C4D63" w:rsidRPr="004C4D63" w:rsidRDefault="004C4D63" w:rsidP="004C4D63">
      <w:r w:rsidRPr="004C4D63">
        <w:rPr>
          <w:b/>
          <w:bCs/>
        </w:rPr>
        <w:t>3η Ημέρα: 14/02</w:t>
      </w:r>
      <w:r w:rsidRPr="004C4D63">
        <w:t xml:space="preserve">: Μετά το πρωινό σε μπουφέ στο ξενοδοχείο, </w:t>
      </w:r>
      <w:r>
        <w:t>η ομάδα θα βρεθεί</w:t>
      </w:r>
      <w:r w:rsidRPr="004C4D63">
        <w:t xml:space="preserve"> στους συνεδριακούς χώρους του ξενοδοχείου </w:t>
      </w:r>
      <w:proofErr w:type="spellStart"/>
      <w:r w:rsidRPr="004C4D63">
        <w:t>Limneon</w:t>
      </w:r>
      <w:proofErr w:type="spellEnd"/>
      <w:r w:rsidRPr="004C4D63">
        <w:t> </w:t>
      </w:r>
      <w:proofErr w:type="spellStart"/>
      <w:r w:rsidRPr="004C4D63">
        <w:t>Resort</w:t>
      </w:r>
      <w:proofErr w:type="spellEnd"/>
      <w:r w:rsidRPr="004C4D63">
        <w:t> and </w:t>
      </w:r>
      <w:proofErr w:type="spellStart"/>
      <w:r w:rsidRPr="004C4D63">
        <w:t>Spa</w:t>
      </w:r>
      <w:proofErr w:type="spellEnd"/>
      <w:r w:rsidRPr="004C4D63">
        <w:t xml:space="preserve"> 5* για την εγγραφή στο </w:t>
      </w:r>
      <w:r>
        <w:t>2</w:t>
      </w:r>
      <w:r w:rsidRPr="004C4D63">
        <w:rPr>
          <w:vertAlign w:val="superscript"/>
        </w:rPr>
        <w:t>ο</w:t>
      </w:r>
      <w:r>
        <w:t xml:space="preserve"> Πανελλήνιο Μαθητικό </w:t>
      </w:r>
      <w:r w:rsidRPr="004C4D63">
        <w:t xml:space="preserve">Συνέδριο και έπειτα στις αίθουσες για την έναρξη του Συνεδρίου. Συμμετοχή στις εργασίες του συνεδρίου έως το μεσημέρι, στις αίθουσες της συνέλευσης. </w:t>
      </w:r>
      <w:r>
        <w:t>Στις 14</w:t>
      </w:r>
      <w:r w:rsidRPr="004C4D63">
        <w:t>:00 ελεύθερη ώρα για φαγητό στην πόλη. Στη συνέχεια, κατά τις 1</w:t>
      </w:r>
      <w:r w:rsidR="003D5FC9">
        <w:t>5</w:t>
      </w:r>
      <w:r w:rsidRPr="004C4D63">
        <w:t>:</w:t>
      </w:r>
      <w:r w:rsidR="003D5FC9">
        <w:t>00</w:t>
      </w:r>
      <w:r w:rsidRPr="004C4D63">
        <w:t>, θα ξεκινήσει η ξενάγηση στις ομορφιές της Καστοριάς, μίας από τις ωραιότερες παραλίμνιες πόλεις της Ελλάδας. Πρώτη στάση το </w:t>
      </w:r>
      <w:r w:rsidRPr="004C4D63">
        <w:rPr>
          <w:b/>
          <w:bCs/>
        </w:rPr>
        <w:t>Σπήλαιο του Δράκου</w:t>
      </w:r>
      <w:r w:rsidRPr="004C4D63">
        <w:t>, έπειτα το βυζαντινό μοναστήρι της </w:t>
      </w:r>
      <w:r w:rsidRPr="004C4D63">
        <w:rPr>
          <w:b/>
          <w:bCs/>
        </w:rPr>
        <w:t>Παναγίας </w:t>
      </w:r>
      <w:proofErr w:type="spellStart"/>
      <w:r w:rsidRPr="004C4D63">
        <w:rPr>
          <w:b/>
          <w:bCs/>
        </w:rPr>
        <w:t>Μαυριώτισσας</w:t>
      </w:r>
      <w:proofErr w:type="spellEnd"/>
      <w:r w:rsidRPr="004C4D63">
        <w:t> (11ος αι.), με μοναδικές τοιχογραφίες δίπλα στη λίμνη. Στη συνέχεια, περίπατος στα γραφικά σοκάκια της συνοικίας </w:t>
      </w:r>
      <w:proofErr w:type="spellStart"/>
      <w:r w:rsidRPr="004C4D63">
        <w:rPr>
          <w:b/>
          <w:bCs/>
        </w:rPr>
        <w:t>Ντολτσό</w:t>
      </w:r>
      <w:proofErr w:type="spellEnd"/>
      <w:r w:rsidRPr="004C4D63">
        <w:t xml:space="preserve"> με τα αρχοντικά. </w:t>
      </w:r>
      <w:r>
        <w:t>Το απόγευμα θα γίνει η ε</w:t>
      </w:r>
      <w:r w:rsidRPr="004C4D63">
        <w:t xml:space="preserve">πίσκεψη στον </w:t>
      </w:r>
      <w:r w:rsidRPr="004C4D63">
        <w:rPr>
          <w:b/>
          <w:bCs/>
        </w:rPr>
        <w:t>Χορευτικό Σύλλογο «Αθανάσιος Χριστόπουλος»</w:t>
      </w:r>
      <w:r>
        <w:t xml:space="preserve"> </w:t>
      </w:r>
      <w:r w:rsidRPr="004C4D63">
        <w:t xml:space="preserve">Καστοριάς. Επιστροφή στο ξενοδοχείο. Δείπνο σε μπουφέ στο ξενοδοχείο μας. Προαιρετικός </w:t>
      </w:r>
      <w:r w:rsidR="00677F4B">
        <w:t>βραδινός</w:t>
      </w:r>
      <w:r w:rsidRPr="004C4D63">
        <w:t xml:space="preserve"> περίπατος. Διανυκτέρευση. </w:t>
      </w:r>
    </w:p>
    <w:p w14:paraId="30567B4E" w14:textId="6E0D3E22" w:rsidR="004C4D63" w:rsidRPr="004C4D63" w:rsidRDefault="004C4D63" w:rsidP="004C4D63">
      <w:r w:rsidRPr="004C4D63">
        <w:rPr>
          <w:b/>
          <w:bCs/>
        </w:rPr>
        <w:t xml:space="preserve">4η Ημέρα: 15/02: </w:t>
      </w:r>
      <w:r w:rsidRPr="004C4D63">
        <w:t xml:space="preserve"> Πρωινό σε μπουφέ στο ξενοδοχείο και νωρίς </w:t>
      </w:r>
      <w:proofErr w:type="spellStart"/>
      <w:r w:rsidRPr="004C4D63">
        <w:t>check-out</w:t>
      </w:r>
      <w:proofErr w:type="spellEnd"/>
      <w:r w:rsidRPr="004C4D63">
        <w:t xml:space="preserve">. </w:t>
      </w:r>
      <w:r>
        <w:t xml:space="preserve">Μετάβαση </w:t>
      </w:r>
      <w:r w:rsidR="002D21A8">
        <w:t>κ</w:t>
      </w:r>
      <w:r>
        <w:t xml:space="preserve">αι περιήγηση </w:t>
      </w:r>
      <w:r w:rsidRPr="004C4D63">
        <w:t xml:space="preserve">στο γραφικό Νυμφαίο. Κατά τις 12:45 -13:00, </w:t>
      </w:r>
      <w:r>
        <w:t>μεσημεριανό σ</w:t>
      </w:r>
      <w:r w:rsidRPr="004C4D63">
        <w:t>την ταβέρνα ‘’Δίπορτο’’. Μετά το μεσημεριανό, αναχώρηση για τον χώρο του σχολείου με ενδιάμεσες στάσεις.  </w:t>
      </w:r>
    </w:p>
    <w:p w14:paraId="1D60FC73" w14:textId="77777777" w:rsidR="00337DB6" w:rsidRDefault="004C4D63" w:rsidP="004C4D63">
      <w:r w:rsidRPr="004C4D63">
        <w:rPr>
          <w:b/>
          <w:bCs/>
        </w:rPr>
        <w:t>Σημειώσεις</w:t>
      </w:r>
      <w:r w:rsidRPr="004C4D63">
        <w:t xml:space="preserve">: </w:t>
      </w:r>
    </w:p>
    <w:p w14:paraId="00C53548" w14:textId="5E42F3AE" w:rsidR="004C4D63" w:rsidRDefault="004C4D63" w:rsidP="00337DB6">
      <w:pPr>
        <w:pStyle w:val="a6"/>
        <w:numPr>
          <w:ilvl w:val="0"/>
          <w:numId w:val="3"/>
        </w:numPr>
      </w:pPr>
      <w:r w:rsidRPr="004C4D63">
        <w:t>Οι ώρες είναι ενδεικτικές και δύνανται να αλλάξουν για τις ανάγκες του προγράμματος</w:t>
      </w:r>
      <w:r w:rsidR="00337DB6">
        <w:t xml:space="preserve"> ή λόγω καιρικών συνθηκών</w:t>
      </w:r>
      <w:r w:rsidRPr="004C4D63">
        <w:t>.</w:t>
      </w:r>
    </w:p>
    <w:p w14:paraId="7C3EC98E" w14:textId="6F2543B1" w:rsidR="00337DB6" w:rsidRPr="004C4D63" w:rsidRDefault="00337DB6" w:rsidP="00337DB6">
      <w:pPr>
        <w:pStyle w:val="a6"/>
        <w:numPr>
          <w:ilvl w:val="0"/>
          <w:numId w:val="3"/>
        </w:numPr>
      </w:pPr>
      <w:r>
        <w:t xml:space="preserve">Η οικονομική προσφορά του ταξιδιωτικού γραφείου είναι 325 ΕΥΡΩ ανά μαθητή/μαθήτρια και δώρο δύο συμμετοχές (325+325=650 ΕΥΡΩ). Από τα 650 ΕΥΡΩ τα </w:t>
      </w:r>
      <w:r w:rsidRPr="00E74DF0">
        <w:rPr>
          <w:b/>
          <w:bCs/>
        </w:rPr>
        <w:t>585</w:t>
      </w:r>
      <w:r>
        <w:t xml:space="preserve"> ΕΥΡΩ θα μοιραστούν εξίσου στους/στις 39 μαθητές/μαθήτριες </w:t>
      </w:r>
      <w:r w:rsidR="00050F0D">
        <w:t xml:space="preserve">(585/39=15) </w:t>
      </w:r>
      <w:r>
        <w:t xml:space="preserve">και τα υπόλοιπα </w:t>
      </w:r>
      <w:r w:rsidRPr="00E74DF0">
        <w:rPr>
          <w:b/>
          <w:bCs/>
        </w:rPr>
        <w:t>65</w:t>
      </w:r>
      <w:r>
        <w:t xml:space="preserve"> ΕΥΡΩ θα καταβληθούν στους διοργανωτές του 2</w:t>
      </w:r>
      <w:r w:rsidRPr="00337DB6">
        <w:rPr>
          <w:vertAlign w:val="superscript"/>
        </w:rPr>
        <w:t>ου</w:t>
      </w:r>
      <w:r>
        <w:t xml:space="preserve"> Πανελληνίου Μαθητικού Συνεδρίου ως έξοδα συμμετοχής των μαθητών/μαθητριών στις διεργασίες του </w:t>
      </w:r>
      <w:r w:rsidR="008A7FFB">
        <w:t>2</w:t>
      </w:r>
      <w:r w:rsidR="008A7FFB" w:rsidRPr="00337DB6">
        <w:rPr>
          <w:vertAlign w:val="superscript"/>
        </w:rPr>
        <w:t>ου</w:t>
      </w:r>
      <w:r w:rsidR="008A7FFB">
        <w:t xml:space="preserve"> Πανελληνίου Μαθητικού Συνεδρίου</w:t>
      </w:r>
      <w:r>
        <w:t>.</w:t>
      </w:r>
      <w:r w:rsidR="008A7FFB">
        <w:t xml:space="preserve"> Η συμμετοχή και των 39 μαθητών/μαθητριών στις εργασίες του</w:t>
      </w:r>
      <w:r w:rsidR="004E03AB">
        <w:t xml:space="preserve"> Συνεδρίου</w:t>
      </w:r>
      <w:r w:rsidR="008A7FFB">
        <w:t xml:space="preserve"> </w:t>
      </w:r>
      <w:r w:rsidR="004E03AB">
        <w:t>είναι υποχρεωτική εκπαιδευτική δραστηριότητα</w:t>
      </w:r>
      <w:r w:rsidR="00054E9E">
        <w:t xml:space="preserve"> προκειμένου να εγκριθεί η συγκεκριμένη εκπαιδευτική εκδρομή</w:t>
      </w:r>
      <w:r w:rsidR="004E03AB">
        <w:t xml:space="preserve">. </w:t>
      </w:r>
      <w:r w:rsidR="008A7FFB">
        <w:t>Η καταβολή εξόδων συμμετοχής είναι προαπαιτούμενο εκ μέρους των διοργανωτών του Συνεδρίου.</w:t>
      </w:r>
    </w:p>
    <w:p w14:paraId="4A1DA3D9" w14:textId="77777777" w:rsidR="00951F5C" w:rsidRDefault="00951F5C"/>
    <w:p w14:paraId="6773AAAB" w14:textId="77777777" w:rsidR="00951F5C" w:rsidRDefault="00951F5C"/>
    <w:p w14:paraId="78C5346E" w14:textId="77777777" w:rsidR="00B45491" w:rsidRDefault="00B45491"/>
    <w:p w14:paraId="12EDFE7B" w14:textId="0855F4E6" w:rsidR="009B6646" w:rsidRDefault="009B6646"/>
    <w:sectPr w:rsidR="009B6646" w:rsidSect="00606F40">
      <w:footerReference w:type="default" r:id="rId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151F" w14:textId="77777777" w:rsidR="008840B6" w:rsidRDefault="008840B6" w:rsidP="00606F40">
      <w:pPr>
        <w:spacing w:after="0" w:line="240" w:lineRule="auto"/>
      </w:pPr>
      <w:r>
        <w:separator/>
      </w:r>
    </w:p>
  </w:endnote>
  <w:endnote w:type="continuationSeparator" w:id="0">
    <w:p w14:paraId="6FDF7E7E" w14:textId="77777777" w:rsidR="008840B6" w:rsidRDefault="008840B6" w:rsidP="0060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482940"/>
      <w:docPartObj>
        <w:docPartGallery w:val="Page Numbers (Bottom of Page)"/>
        <w:docPartUnique/>
      </w:docPartObj>
    </w:sdtPr>
    <w:sdtContent>
      <w:sdt>
        <w:sdtPr>
          <w:id w:val="1728636285"/>
          <w:docPartObj>
            <w:docPartGallery w:val="Page Numbers (Top of Page)"/>
            <w:docPartUnique/>
          </w:docPartObj>
        </w:sdtPr>
        <w:sdtContent>
          <w:p w14:paraId="266B5D74" w14:textId="22698A47" w:rsidR="00606F40" w:rsidRDefault="00606F40">
            <w:pPr>
              <w:pStyle w:val="ab"/>
              <w:jc w:val="center"/>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C512FE" w14:textId="77777777" w:rsidR="00606F40" w:rsidRDefault="00606F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38B4" w14:textId="77777777" w:rsidR="008840B6" w:rsidRDefault="008840B6" w:rsidP="00606F40">
      <w:pPr>
        <w:spacing w:after="0" w:line="240" w:lineRule="auto"/>
      </w:pPr>
      <w:r>
        <w:separator/>
      </w:r>
    </w:p>
  </w:footnote>
  <w:footnote w:type="continuationSeparator" w:id="0">
    <w:p w14:paraId="7BEE5696" w14:textId="77777777" w:rsidR="008840B6" w:rsidRDefault="008840B6" w:rsidP="00606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74B46"/>
    <w:multiLevelType w:val="hybridMultilevel"/>
    <w:tmpl w:val="BCFEFF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6BC6B0C"/>
    <w:multiLevelType w:val="multilevel"/>
    <w:tmpl w:val="FD229D60"/>
    <w:lvl w:ilvl="0">
      <w:start w:val="1"/>
      <w:numFmt w:val="decimal"/>
      <w:lvlText w:val="%1."/>
      <w:lvlJc w:val="left"/>
      <w:pPr>
        <w:ind w:left="1170" w:hanging="360"/>
      </w:pPr>
      <w:rPr>
        <w:sz w:val="20"/>
        <w:szCs w:val="2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 w15:restartNumberingAfterBreak="0">
    <w:nsid w:val="5DC81137"/>
    <w:multiLevelType w:val="multilevel"/>
    <w:tmpl w:val="543005D0"/>
    <w:lvl w:ilvl="0">
      <w:start w:val="1"/>
      <w:numFmt w:val="decimal"/>
      <w:lvlText w:val="%1."/>
      <w:lvlJc w:val="left"/>
      <w:pPr>
        <w:ind w:left="1170" w:hanging="360"/>
      </w:pPr>
      <w:rPr>
        <w:sz w:val="20"/>
        <w:szCs w:val="2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16cid:durableId="984241693">
    <w:abstractNumId w:val="2"/>
  </w:num>
  <w:num w:numId="2" w16cid:durableId="1143084644">
    <w:abstractNumId w:val="1"/>
  </w:num>
  <w:num w:numId="3" w16cid:durableId="121492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11"/>
    <w:rsid w:val="00012C7F"/>
    <w:rsid w:val="00050F0D"/>
    <w:rsid w:val="00054E9E"/>
    <w:rsid w:val="001014D9"/>
    <w:rsid w:val="001847DF"/>
    <w:rsid w:val="002D21A8"/>
    <w:rsid w:val="003032E3"/>
    <w:rsid w:val="00337DB6"/>
    <w:rsid w:val="00345DC0"/>
    <w:rsid w:val="00355F44"/>
    <w:rsid w:val="003A7E49"/>
    <w:rsid w:val="003D12A1"/>
    <w:rsid w:val="003D3800"/>
    <w:rsid w:val="003D5FC9"/>
    <w:rsid w:val="00472E73"/>
    <w:rsid w:val="0048403F"/>
    <w:rsid w:val="004C4D63"/>
    <w:rsid w:val="004D055C"/>
    <w:rsid w:val="004E03AB"/>
    <w:rsid w:val="004E769D"/>
    <w:rsid w:val="00536775"/>
    <w:rsid w:val="005A5903"/>
    <w:rsid w:val="00606F40"/>
    <w:rsid w:val="006322BB"/>
    <w:rsid w:val="006378A5"/>
    <w:rsid w:val="00675FC8"/>
    <w:rsid w:val="00677F4B"/>
    <w:rsid w:val="00684505"/>
    <w:rsid w:val="007A75B8"/>
    <w:rsid w:val="007D6E3D"/>
    <w:rsid w:val="00860490"/>
    <w:rsid w:val="008840B6"/>
    <w:rsid w:val="008A527B"/>
    <w:rsid w:val="008A7FFB"/>
    <w:rsid w:val="008D384E"/>
    <w:rsid w:val="008F2FE4"/>
    <w:rsid w:val="00951697"/>
    <w:rsid w:val="00951F5C"/>
    <w:rsid w:val="009B6646"/>
    <w:rsid w:val="00A97A60"/>
    <w:rsid w:val="00AD1ED6"/>
    <w:rsid w:val="00AF48D1"/>
    <w:rsid w:val="00B17CAE"/>
    <w:rsid w:val="00B41599"/>
    <w:rsid w:val="00B45491"/>
    <w:rsid w:val="00BA4D10"/>
    <w:rsid w:val="00C25023"/>
    <w:rsid w:val="00C51811"/>
    <w:rsid w:val="00CC0EEC"/>
    <w:rsid w:val="00D25AD2"/>
    <w:rsid w:val="00D53FE1"/>
    <w:rsid w:val="00DF3D06"/>
    <w:rsid w:val="00E3066E"/>
    <w:rsid w:val="00E74DF0"/>
    <w:rsid w:val="00EA07E6"/>
    <w:rsid w:val="00EE378B"/>
    <w:rsid w:val="00F0683E"/>
    <w:rsid w:val="00F35DF3"/>
    <w:rsid w:val="00F66EBB"/>
    <w:rsid w:val="00FB06E9"/>
    <w:rsid w:val="00FC19D8"/>
    <w:rsid w:val="00FF58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4351"/>
  <w15:chartTrackingRefBased/>
  <w15:docId w15:val="{0BAA7CE3-4279-4964-947F-D8003C01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1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1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18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18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18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18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18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18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18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181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5181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5181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5181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5181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518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18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18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1811"/>
    <w:rPr>
      <w:rFonts w:eastAsiaTheme="majorEastAsia" w:cstheme="majorBidi"/>
      <w:color w:val="272727" w:themeColor="text1" w:themeTint="D8"/>
    </w:rPr>
  </w:style>
  <w:style w:type="paragraph" w:styleId="a3">
    <w:name w:val="Title"/>
    <w:basedOn w:val="a"/>
    <w:next w:val="a"/>
    <w:link w:val="Char"/>
    <w:uiPriority w:val="10"/>
    <w:qFormat/>
    <w:rsid w:val="00C5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18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18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18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1811"/>
    <w:pPr>
      <w:spacing w:before="160"/>
      <w:jc w:val="center"/>
    </w:pPr>
    <w:rPr>
      <w:i/>
      <w:iCs/>
      <w:color w:val="404040" w:themeColor="text1" w:themeTint="BF"/>
    </w:rPr>
  </w:style>
  <w:style w:type="character" w:customStyle="1" w:styleId="Char1">
    <w:name w:val="Απόσπασμα Char"/>
    <w:basedOn w:val="a0"/>
    <w:link w:val="a5"/>
    <w:uiPriority w:val="29"/>
    <w:rsid w:val="00C51811"/>
    <w:rPr>
      <w:i/>
      <w:iCs/>
      <w:color w:val="404040" w:themeColor="text1" w:themeTint="BF"/>
    </w:rPr>
  </w:style>
  <w:style w:type="paragraph" w:styleId="a6">
    <w:name w:val="List Paragraph"/>
    <w:basedOn w:val="a"/>
    <w:uiPriority w:val="34"/>
    <w:qFormat/>
    <w:rsid w:val="00C51811"/>
    <w:pPr>
      <w:ind w:left="720"/>
      <w:contextualSpacing/>
    </w:pPr>
  </w:style>
  <w:style w:type="character" w:styleId="a7">
    <w:name w:val="Intense Emphasis"/>
    <w:basedOn w:val="a0"/>
    <w:uiPriority w:val="21"/>
    <w:qFormat/>
    <w:rsid w:val="00C51811"/>
    <w:rPr>
      <w:i/>
      <w:iCs/>
      <w:color w:val="2F5496" w:themeColor="accent1" w:themeShade="BF"/>
    </w:rPr>
  </w:style>
  <w:style w:type="paragraph" w:styleId="a8">
    <w:name w:val="Intense Quote"/>
    <w:basedOn w:val="a"/>
    <w:next w:val="a"/>
    <w:link w:val="Char2"/>
    <w:uiPriority w:val="30"/>
    <w:qFormat/>
    <w:rsid w:val="00C51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51811"/>
    <w:rPr>
      <w:i/>
      <w:iCs/>
      <w:color w:val="2F5496" w:themeColor="accent1" w:themeShade="BF"/>
    </w:rPr>
  </w:style>
  <w:style w:type="character" w:styleId="a9">
    <w:name w:val="Intense Reference"/>
    <w:basedOn w:val="a0"/>
    <w:uiPriority w:val="32"/>
    <w:qFormat/>
    <w:rsid w:val="00C51811"/>
    <w:rPr>
      <w:b/>
      <w:bCs/>
      <w:smallCaps/>
      <w:color w:val="2F5496" w:themeColor="accent1" w:themeShade="BF"/>
      <w:spacing w:val="5"/>
    </w:rPr>
  </w:style>
  <w:style w:type="paragraph" w:styleId="Web">
    <w:name w:val="Normal (Web)"/>
    <w:basedOn w:val="a"/>
    <w:uiPriority w:val="99"/>
    <w:semiHidden/>
    <w:unhideWhenUsed/>
    <w:rsid w:val="00C51811"/>
    <w:rPr>
      <w:rFonts w:ascii="Times New Roman" w:hAnsi="Times New Roman" w:cs="Times New Roman"/>
      <w:sz w:val="24"/>
      <w:szCs w:val="24"/>
    </w:rPr>
  </w:style>
  <w:style w:type="paragraph" w:styleId="aa">
    <w:name w:val="header"/>
    <w:basedOn w:val="a"/>
    <w:link w:val="Char3"/>
    <w:uiPriority w:val="99"/>
    <w:unhideWhenUsed/>
    <w:rsid w:val="00606F40"/>
    <w:pPr>
      <w:tabs>
        <w:tab w:val="center" w:pos="4153"/>
        <w:tab w:val="right" w:pos="8306"/>
      </w:tabs>
      <w:spacing w:after="0" w:line="240" w:lineRule="auto"/>
    </w:pPr>
  </w:style>
  <w:style w:type="character" w:customStyle="1" w:styleId="Char3">
    <w:name w:val="Κεφαλίδα Char"/>
    <w:basedOn w:val="a0"/>
    <w:link w:val="aa"/>
    <w:uiPriority w:val="99"/>
    <w:rsid w:val="00606F40"/>
  </w:style>
  <w:style w:type="paragraph" w:styleId="ab">
    <w:name w:val="footer"/>
    <w:basedOn w:val="a"/>
    <w:link w:val="Char4"/>
    <w:uiPriority w:val="99"/>
    <w:unhideWhenUsed/>
    <w:rsid w:val="00606F40"/>
    <w:pPr>
      <w:tabs>
        <w:tab w:val="center" w:pos="4153"/>
        <w:tab w:val="right" w:pos="8306"/>
      </w:tabs>
      <w:spacing w:after="0" w:line="240" w:lineRule="auto"/>
    </w:pPr>
  </w:style>
  <w:style w:type="character" w:customStyle="1" w:styleId="Char4">
    <w:name w:val="Υποσέλιδο Char"/>
    <w:basedOn w:val="a0"/>
    <w:link w:val="ab"/>
    <w:uiPriority w:val="99"/>
    <w:rsid w:val="0060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948</Words>
  <Characters>5120</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Tzagkarakis</dc:creator>
  <cp:keywords/>
  <dc:description/>
  <cp:lastModifiedBy>Petros Tzagkarakis</cp:lastModifiedBy>
  <cp:revision>43</cp:revision>
  <cp:lastPrinted>2026-01-30T21:28:00Z</cp:lastPrinted>
  <dcterms:created xsi:type="dcterms:W3CDTF">2026-01-27T13:57:00Z</dcterms:created>
  <dcterms:modified xsi:type="dcterms:W3CDTF">2026-01-30T21:29:00Z</dcterms:modified>
</cp:coreProperties>
</file>